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F2" w:rsidRPr="00DC43F2" w:rsidRDefault="00DC43F2" w:rsidP="00DC43F2">
      <w:pPr>
        <w:rPr>
          <w:sz w:val="24"/>
          <w:szCs w:val="24"/>
          <w:rtl/>
        </w:rPr>
      </w:pPr>
    </w:p>
    <w:p w:rsidR="00DC43F2" w:rsidRPr="00DC43F2" w:rsidRDefault="00DC43F2" w:rsidP="00DC43F2">
      <w:pPr>
        <w:rPr>
          <w:b/>
          <w:bCs/>
          <w:sz w:val="24"/>
          <w:szCs w:val="24"/>
          <w:rtl/>
        </w:rPr>
      </w:pPr>
      <w:r w:rsidRPr="00DC43F2">
        <w:rPr>
          <w:rFonts w:cs="Arial" w:hint="cs"/>
          <w:b/>
          <w:bCs/>
          <w:sz w:val="24"/>
          <w:szCs w:val="24"/>
          <w:rtl/>
        </w:rPr>
        <w:t>פרטי</w:t>
      </w:r>
      <w:r w:rsidRPr="00DC43F2">
        <w:rPr>
          <w:rFonts w:cs="Arial"/>
          <w:b/>
          <w:bCs/>
          <w:sz w:val="24"/>
          <w:szCs w:val="24"/>
          <w:rtl/>
        </w:rPr>
        <w:t xml:space="preserve"> </w:t>
      </w:r>
      <w:r w:rsidRPr="00DC43F2">
        <w:rPr>
          <w:rFonts w:cs="Arial" w:hint="cs"/>
          <w:b/>
          <w:bCs/>
          <w:sz w:val="24"/>
          <w:szCs w:val="24"/>
          <w:rtl/>
        </w:rPr>
        <w:t>הפרשה</w:t>
      </w:r>
      <w:r w:rsidRPr="00DC43F2">
        <w:rPr>
          <w:rFonts w:cs="Arial"/>
          <w:b/>
          <w:bCs/>
          <w:sz w:val="24"/>
          <w:szCs w:val="24"/>
          <w:rtl/>
        </w:rPr>
        <w:t xml:space="preserve"> </w:t>
      </w:r>
      <w:r w:rsidRPr="00DC43F2">
        <w:rPr>
          <w:rFonts w:cs="Arial" w:hint="cs"/>
          <w:b/>
          <w:bCs/>
          <w:sz w:val="24"/>
          <w:szCs w:val="24"/>
          <w:rtl/>
        </w:rPr>
        <w:t>שאסורה</w:t>
      </w:r>
      <w:r w:rsidRPr="00DC43F2">
        <w:rPr>
          <w:rFonts w:cs="Arial"/>
          <w:b/>
          <w:bCs/>
          <w:sz w:val="24"/>
          <w:szCs w:val="24"/>
          <w:rtl/>
        </w:rPr>
        <w:t xml:space="preserve"> </w:t>
      </w:r>
      <w:r w:rsidRPr="00DC43F2">
        <w:rPr>
          <w:rFonts w:cs="Arial" w:hint="cs"/>
          <w:b/>
          <w:bCs/>
          <w:sz w:val="24"/>
          <w:szCs w:val="24"/>
          <w:rtl/>
        </w:rPr>
        <w:t>לפרסום</w:t>
      </w:r>
      <w:r w:rsidRPr="00DC43F2">
        <w:rPr>
          <w:rFonts w:cs="Arial"/>
          <w:b/>
          <w:bCs/>
          <w:sz w:val="24"/>
          <w:szCs w:val="24"/>
          <w:rtl/>
        </w:rPr>
        <w:t xml:space="preserve"> </w:t>
      </w:r>
      <w:r w:rsidRPr="00DC43F2">
        <w:rPr>
          <w:rFonts w:cs="Arial" w:hint="cs"/>
          <w:b/>
          <w:bCs/>
          <w:sz w:val="24"/>
          <w:szCs w:val="24"/>
          <w:rtl/>
        </w:rPr>
        <w:t>בישראל</w:t>
      </w:r>
      <w:r w:rsidRPr="00DC43F2">
        <w:rPr>
          <w:rFonts w:cs="Arial"/>
          <w:b/>
          <w:bCs/>
          <w:sz w:val="24"/>
          <w:szCs w:val="24"/>
          <w:rtl/>
        </w:rPr>
        <w:t>:</w:t>
      </w:r>
    </w:p>
    <w:p w:rsidR="00DC43F2" w:rsidRPr="00DC43F2" w:rsidRDefault="00DC43F2" w:rsidP="00DC43F2">
      <w:pPr>
        <w:rPr>
          <w:sz w:val="24"/>
          <w:szCs w:val="24"/>
          <w:rtl/>
        </w:rPr>
      </w:pP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ראש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לשכת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עורכי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הדין</w:t>
      </w:r>
      <w:r>
        <w:rPr>
          <w:rFonts w:cs="Arial" w:hint="cs"/>
          <w:sz w:val="24"/>
          <w:szCs w:val="24"/>
          <w:rtl/>
        </w:rPr>
        <w:t>,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אפי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נו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ה</w:t>
      </w:r>
      <w:r>
        <w:rPr>
          <w:rFonts w:cs="Arial" w:hint="cs"/>
          <w:sz w:val="24"/>
          <w:szCs w:val="24"/>
          <w:rtl/>
        </w:rPr>
        <w:t>,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הפעיל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רשת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אנשים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שדאגה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לקדם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שופטים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ועורכי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דין</w:t>
      </w:r>
      <w:r w:rsidRPr="00DC43F2">
        <w:rPr>
          <w:rFonts w:cs="Arial"/>
          <w:sz w:val="24"/>
          <w:szCs w:val="24"/>
          <w:rtl/>
        </w:rPr>
        <w:t xml:space="preserve">, </w:t>
      </w:r>
      <w:r>
        <w:rPr>
          <w:rFonts w:cs="Arial" w:hint="cs"/>
          <w:sz w:val="24"/>
          <w:szCs w:val="24"/>
          <w:rtl/>
        </w:rPr>
        <w:t>תמורת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שוחד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טובות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הנאה</w:t>
      </w:r>
      <w:r w:rsidRPr="00DC43F2">
        <w:rPr>
          <w:rFonts w:cs="Arial"/>
          <w:sz w:val="24"/>
          <w:szCs w:val="24"/>
          <w:rtl/>
        </w:rPr>
        <w:t xml:space="preserve">. </w:t>
      </w:r>
      <w:r w:rsidRPr="00DC43F2">
        <w:rPr>
          <w:rFonts w:cs="Arial" w:hint="cs"/>
          <w:sz w:val="24"/>
          <w:szCs w:val="24"/>
          <w:rtl/>
        </w:rPr>
        <w:t>בין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חברי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הרשת</w:t>
      </w:r>
      <w:r w:rsidRPr="00DC43F2">
        <w:rPr>
          <w:rFonts w:cs="Arial"/>
          <w:sz w:val="24"/>
          <w:szCs w:val="24"/>
          <w:rtl/>
        </w:rPr>
        <w:t xml:space="preserve">: </w:t>
      </w:r>
      <w:r w:rsidRPr="00DC43F2">
        <w:rPr>
          <w:rFonts w:cs="Arial" w:hint="cs"/>
          <w:sz w:val="24"/>
          <w:szCs w:val="24"/>
          <w:rtl/>
        </w:rPr>
        <w:t>ברק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לייזר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היועץ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המשפטי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הנהלת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בתי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</w:t>
      </w:r>
      <w:bookmarkStart w:id="0" w:name="_GoBack"/>
      <w:bookmarkEnd w:id="0"/>
      <w:r w:rsidRPr="00DC43F2">
        <w:rPr>
          <w:rFonts w:cs="Arial" w:hint="cs"/>
          <w:sz w:val="24"/>
          <w:szCs w:val="24"/>
          <w:rtl/>
        </w:rPr>
        <w:t>שפט</w:t>
      </w:r>
      <w:r>
        <w:rPr>
          <w:rFonts w:cs="Arial" w:hint="cs"/>
          <w:sz w:val="24"/>
          <w:szCs w:val="24"/>
          <w:rtl/>
        </w:rPr>
        <w:t>,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אילת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פילו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דוברת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הנהלת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בתי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המשפט</w:t>
      </w:r>
      <w:r>
        <w:rPr>
          <w:rFonts w:cs="Arial" w:hint="cs"/>
          <w:sz w:val="24"/>
          <w:szCs w:val="24"/>
          <w:rtl/>
        </w:rPr>
        <w:t>,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מיכאל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שפירא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פקיד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בכיר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בבית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העליון</w:t>
      </w:r>
      <w:r w:rsidRPr="00DC43F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עורכי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דין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מקורבים</w:t>
      </w:r>
      <w:r w:rsidRPr="00DC43F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ל</w:t>
      </w:r>
      <w:r w:rsidRPr="00DC43F2">
        <w:rPr>
          <w:rFonts w:cs="Arial" w:hint="cs"/>
          <w:sz w:val="24"/>
          <w:szCs w:val="24"/>
          <w:rtl/>
        </w:rPr>
        <w:t>נ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וה</w:t>
      </w:r>
      <w:r w:rsidRPr="00DC43F2">
        <w:rPr>
          <w:rFonts w:cs="Arial"/>
          <w:sz w:val="24"/>
          <w:szCs w:val="24"/>
          <w:rtl/>
        </w:rPr>
        <w:t xml:space="preserve">. </w:t>
      </w:r>
      <w:r w:rsidRPr="00DC43F2">
        <w:rPr>
          <w:rFonts w:cs="Arial" w:hint="cs"/>
          <w:sz w:val="24"/>
          <w:szCs w:val="24"/>
          <w:rtl/>
        </w:rPr>
        <w:t>החבורה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קידמה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השופטים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הבאים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תמורת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שוחד</w:t>
      </w:r>
      <w:r w:rsidRPr="00DC43F2">
        <w:rPr>
          <w:rFonts w:cs="Arial"/>
          <w:sz w:val="24"/>
          <w:szCs w:val="24"/>
          <w:rtl/>
        </w:rPr>
        <w:t xml:space="preserve">: </w:t>
      </w:r>
      <w:r w:rsidRPr="00DC43F2">
        <w:rPr>
          <w:rFonts w:cs="Arial" w:hint="cs"/>
          <w:sz w:val="24"/>
          <w:szCs w:val="24"/>
          <w:rtl/>
        </w:rPr>
        <w:t>יוסף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אלרון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כיום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שופט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בבית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העליון</w:t>
      </w:r>
      <w:r>
        <w:rPr>
          <w:rFonts w:cs="Arial" w:hint="cs"/>
          <w:sz w:val="24"/>
          <w:szCs w:val="24"/>
          <w:rtl/>
        </w:rPr>
        <w:t>,</w:t>
      </w:r>
      <w:r w:rsidRPr="00DC43F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שופטי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משפט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שלום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למינוי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בבית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המחוזי</w:t>
      </w:r>
      <w:r w:rsidRPr="00DC43F2">
        <w:rPr>
          <w:rFonts w:cs="Arial"/>
          <w:sz w:val="24"/>
          <w:szCs w:val="24"/>
          <w:rtl/>
        </w:rPr>
        <w:t xml:space="preserve">. </w:t>
      </w:r>
      <w:r w:rsidRPr="00DC43F2">
        <w:rPr>
          <w:rFonts w:cs="Arial" w:hint="cs"/>
          <w:sz w:val="24"/>
          <w:szCs w:val="24"/>
          <w:rtl/>
        </w:rPr>
        <w:t>המידע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על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הפרשה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החמורה</w:t>
      </w:r>
      <w:r w:rsidRPr="00DC43F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התגל</w:t>
      </w:r>
      <w:r w:rsidRPr="00DC43F2">
        <w:rPr>
          <w:rFonts w:cs="Arial" w:hint="cs"/>
          <w:sz w:val="24"/>
          <w:szCs w:val="24"/>
          <w:rtl/>
        </w:rPr>
        <w:t>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במקרה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כאשר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בשנת</w:t>
      </w:r>
      <w:r w:rsidRPr="00DC43F2">
        <w:rPr>
          <w:rFonts w:cs="Arial"/>
          <w:sz w:val="24"/>
          <w:szCs w:val="24"/>
          <w:rtl/>
        </w:rPr>
        <w:t xml:space="preserve"> 2017 </w:t>
      </w:r>
      <w:r w:rsidRPr="00DC43F2">
        <w:rPr>
          <w:rFonts w:cs="Arial" w:hint="cs"/>
          <w:sz w:val="24"/>
          <w:szCs w:val="24"/>
          <w:rtl/>
        </w:rPr>
        <w:t>נעצר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עורך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הדין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ברק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לייזר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היועץ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המשפטי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הנהלת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בתי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המשפט</w:t>
      </w:r>
      <w:r w:rsidRPr="00DC43F2">
        <w:rPr>
          <w:rFonts w:cs="Arial"/>
          <w:sz w:val="24"/>
          <w:szCs w:val="24"/>
          <w:rtl/>
        </w:rPr>
        <w:t xml:space="preserve">. </w:t>
      </w:r>
      <w:r w:rsidRPr="00DC43F2">
        <w:rPr>
          <w:rFonts w:cs="Arial" w:hint="cs"/>
          <w:sz w:val="24"/>
          <w:szCs w:val="24"/>
          <w:rtl/>
        </w:rPr>
        <w:t>המחשבים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והטלפונים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נתפסו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ונחקרו</w:t>
      </w:r>
      <w:r w:rsidRPr="00DC43F2">
        <w:rPr>
          <w:rFonts w:cs="Arial"/>
          <w:sz w:val="24"/>
          <w:szCs w:val="24"/>
          <w:rtl/>
        </w:rPr>
        <w:t xml:space="preserve">. </w:t>
      </w:r>
      <w:r w:rsidRPr="00DC43F2">
        <w:rPr>
          <w:rFonts w:cs="Arial" w:hint="cs"/>
          <w:sz w:val="24"/>
          <w:szCs w:val="24"/>
          <w:rtl/>
        </w:rPr>
        <w:t>בטלפון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החכם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ברק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לייזר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טלפון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מסוג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סמסונג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גלקסי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מצאו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תכתובות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עם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נו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ה</w:t>
      </w:r>
      <w:r w:rsidRPr="00DC43F2">
        <w:rPr>
          <w:rFonts w:cs="Arial"/>
          <w:sz w:val="24"/>
          <w:szCs w:val="24"/>
          <w:rtl/>
        </w:rPr>
        <w:t xml:space="preserve"> (</w:t>
      </w:r>
      <w:r w:rsidRPr="00DC43F2">
        <w:rPr>
          <w:rFonts w:cs="Arial" w:hint="cs"/>
          <w:sz w:val="24"/>
          <w:szCs w:val="24"/>
          <w:rtl/>
        </w:rPr>
        <w:t>מקבל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השוחד</w:t>
      </w:r>
      <w:r w:rsidRPr="00DC43F2">
        <w:rPr>
          <w:rFonts w:cs="Arial"/>
          <w:sz w:val="24"/>
          <w:szCs w:val="24"/>
          <w:rtl/>
        </w:rPr>
        <w:t xml:space="preserve">) </w:t>
      </w:r>
      <w:r w:rsidRPr="00DC43F2">
        <w:rPr>
          <w:rFonts w:cs="Arial" w:hint="cs"/>
          <w:sz w:val="24"/>
          <w:szCs w:val="24"/>
          <w:rtl/>
        </w:rPr>
        <w:t>ועם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אלרון</w:t>
      </w:r>
      <w:r w:rsidRPr="00DC43F2">
        <w:rPr>
          <w:rFonts w:cs="Arial"/>
          <w:sz w:val="24"/>
          <w:szCs w:val="24"/>
          <w:rtl/>
        </w:rPr>
        <w:t xml:space="preserve"> (</w:t>
      </w:r>
      <w:r w:rsidRPr="00DC43F2">
        <w:rPr>
          <w:rFonts w:cs="Arial" w:hint="cs"/>
          <w:sz w:val="24"/>
          <w:szCs w:val="24"/>
          <w:rtl/>
        </w:rPr>
        <w:t>נותן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השוחד</w:t>
      </w:r>
      <w:r w:rsidRPr="00DC43F2">
        <w:rPr>
          <w:rFonts w:cs="Arial"/>
          <w:sz w:val="24"/>
          <w:szCs w:val="24"/>
          <w:rtl/>
        </w:rPr>
        <w:t xml:space="preserve">), </w:t>
      </w:r>
      <w:r w:rsidRPr="00DC43F2">
        <w:rPr>
          <w:rFonts w:cs="Arial" w:hint="cs"/>
          <w:sz w:val="24"/>
          <w:szCs w:val="24"/>
          <w:rtl/>
        </w:rPr>
        <w:t>משוחחים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על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השוחד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ועל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הקידום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השופטים</w:t>
      </w:r>
      <w:r w:rsidRPr="00DC43F2">
        <w:rPr>
          <w:rFonts w:cs="Arial"/>
          <w:sz w:val="24"/>
          <w:szCs w:val="24"/>
          <w:rtl/>
        </w:rPr>
        <w:t xml:space="preserve">. </w:t>
      </w:r>
      <w:r w:rsidRPr="00DC43F2">
        <w:rPr>
          <w:rFonts w:cs="Arial" w:hint="cs"/>
          <w:sz w:val="24"/>
          <w:szCs w:val="24"/>
          <w:rtl/>
        </w:rPr>
        <w:t>הפרשה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ברק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לייזר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ואפי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וה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נסגרה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לפני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מספר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חודשים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על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ידי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פרקליט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המדינה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אך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לאחר</w:t>
      </w:r>
      <w:r w:rsidRPr="00DC43F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ש</w:t>
      </w:r>
      <w:r w:rsidRPr="00DC43F2">
        <w:rPr>
          <w:rFonts w:cs="Arial" w:hint="cs"/>
          <w:sz w:val="24"/>
          <w:szCs w:val="24"/>
          <w:rtl/>
        </w:rPr>
        <w:t>נ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וה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ברוב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טיפשותו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יצא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בהצהרות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נגד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פרקליט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המדינה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ניצן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בתוכנית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הטל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ויזיה</w:t>
      </w:r>
      <w:r w:rsidRPr="00DC43F2">
        <w:rPr>
          <w:rFonts w:cs="Arial"/>
          <w:sz w:val="24"/>
          <w:szCs w:val="24"/>
          <w:rtl/>
        </w:rPr>
        <w:t xml:space="preserve"> "</w:t>
      </w:r>
      <w:r w:rsidRPr="00DC43F2">
        <w:rPr>
          <w:rFonts w:cs="Arial" w:hint="cs"/>
          <w:sz w:val="24"/>
          <w:szCs w:val="24"/>
          <w:rtl/>
        </w:rPr>
        <w:t>עובדה</w:t>
      </w:r>
      <w:r>
        <w:rPr>
          <w:rFonts w:cs="Arial"/>
          <w:sz w:val="24"/>
          <w:szCs w:val="24"/>
          <w:rtl/>
        </w:rPr>
        <w:t>",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ניצן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פתח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התיק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המודיעיני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נגד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וה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והורה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למשטרת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ישראל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לחקור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החשדות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נגד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</w:t>
      </w:r>
      <w:r>
        <w:rPr>
          <w:rFonts w:cs="Arial" w:hint="cs"/>
          <w:sz w:val="24"/>
          <w:szCs w:val="24"/>
          <w:rtl/>
        </w:rPr>
        <w:t xml:space="preserve">נגד </w:t>
      </w:r>
      <w:r w:rsidRPr="00DC43F2">
        <w:rPr>
          <w:rFonts w:cs="Arial" w:hint="cs"/>
          <w:sz w:val="24"/>
          <w:szCs w:val="24"/>
          <w:rtl/>
        </w:rPr>
        <w:t>חבורתו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בתוך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הנהלת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בתי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המשפט</w:t>
      </w:r>
      <w:r w:rsidRPr="00DC43F2">
        <w:rPr>
          <w:rFonts w:cs="Arial"/>
          <w:sz w:val="24"/>
          <w:szCs w:val="24"/>
          <w:rtl/>
        </w:rPr>
        <w:t>.</w:t>
      </w:r>
    </w:p>
    <w:p w:rsidR="003E56CE" w:rsidRPr="00DC43F2" w:rsidRDefault="00DC43F2" w:rsidP="00DC43F2">
      <w:pPr>
        <w:rPr>
          <w:sz w:val="24"/>
          <w:szCs w:val="24"/>
        </w:rPr>
      </w:pP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היחידה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המשטרתית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החוקרת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פנתה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לקבלת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צו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בבית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משפט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השלום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בנתניה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ולא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בבית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משפט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השלום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בראשון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לציון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כמו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בשגרה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מאחר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ואחד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השופטים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מקורב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לאפי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נ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וה</w:t>
      </w:r>
      <w:r w:rsidRPr="00DC43F2">
        <w:rPr>
          <w:rFonts w:cs="Arial"/>
          <w:sz w:val="24"/>
          <w:szCs w:val="24"/>
          <w:rtl/>
        </w:rPr>
        <w:t xml:space="preserve">. </w:t>
      </w:r>
      <w:r w:rsidRPr="00DC43F2">
        <w:rPr>
          <w:rFonts w:cs="Arial" w:hint="cs"/>
          <w:sz w:val="24"/>
          <w:szCs w:val="24"/>
          <w:rtl/>
        </w:rPr>
        <w:t>השופט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רפי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ארניה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ובפרט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רעייתו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עורכת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הדין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סוזי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עוזסיני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ארניה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מקורבים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מאוד</w:t>
      </w:r>
      <w:r w:rsidRPr="00DC43F2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ל</w:t>
      </w:r>
      <w:r w:rsidRPr="00DC43F2">
        <w:rPr>
          <w:rFonts w:cs="Arial" w:hint="cs"/>
          <w:sz w:val="24"/>
          <w:szCs w:val="24"/>
          <w:rtl/>
        </w:rPr>
        <w:t>נ</w:t>
      </w:r>
      <w:r>
        <w:rPr>
          <w:rFonts w:cs="Arial" w:hint="cs"/>
          <w:sz w:val="24"/>
          <w:szCs w:val="24"/>
          <w:rtl/>
        </w:rPr>
        <w:t>ו</w:t>
      </w:r>
      <w:r w:rsidRPr="00DC43F2">
        <w:rPr>
          <w:rFonts w:cs="Arial" w:hint="cs"/>
          <w:sz w:val="24"/>
          <w:szCs w:val="24"/>
          <w:rtl/>
        </w:rPr>
        <w:t>וה</w:t>
      </w:r>
      <w:r w:rsidRPr="00DC43F2">
        <w:rPr>
          <w:rFonts w:cs="Arial"/>
          <w:sz w:val="24"/>
          <w:szCs w:val="24"/>
          <w:rtl/>
        </w:rPr>
        <w:t xml:space="preserve">. </w:t>
      </w:r>
      <w:r w:rsidRPr="00DC43F2">
        <w:rPr>
          <w:rFonts w:cs="Arial" w:hint="cs"/>
          <w:sz w:val="24"/>
          <w:szCs w:val="24"/>
          <w:rtl/>
        </w:rPr>
        <w:t>המשטרה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לא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רצתה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שהפרטים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על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החקירה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יתגלו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לשופטים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בבית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משפט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השלום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בראשון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לציון</w:t>
      </w:r>
      <w:r w:rsidRPr="00DC43F2">
        <w:rPr>
          <w:rFonts w:cs="Arial"/>
          <w:sz w:val="24"/>
          <w:szCs w:val="24"/>
          <w:rtl/>
        </w:rPr>
        <w:t xml:space="preserve">, </w:t>
      </w:r>
      <w:r w:rsidRPr="00DC43F2">
        <w:rPr>
          <w:rFonts w:cs="Arial" w:hint="cs"/>
          <w:sz w:val="24"/>
          <w:szCs w:val="24"/>
          <w:rtl/>
        </w:rPr>
        <w:t>כדי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שהמידע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לא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ידלוף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לידי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השופט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ארניה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או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לשופט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קולגה</w:t>
      </w:r>
      <w:r w:rsidRPr="00DC43F2">
        <w:rPr>
          <w:rFonts w:cs="Arial"/>
          <w:sz w:val="24"/>
          <w:szCs w:val="24"/>
          <w:rtl/>
        </w:rPr>
        <w:t xml:space="preserve"> </w:t>
      </w:r>
      <w:r w:rsidRPr="00DC43F2">
        <w:rPr>
          <w:rFonts w:cs="Arial" w:hint="cs"/>
          <w:sz w:val="24"/>
          <w:szCs w:val="24"/>
          <w:rtl/>
        </w:rPr>
        <w:t>שלו</w:t>
      </w:r>
      <w:r w:rsidRPr="00DC43F2">
        <w:rPr>
          <w:rFonts w:cs="Arial"/>
          <w:sz w:val="24"/>
          <w:szCs w:val="24"/>
          <w:rtl/>
        </w:rPr>
        <w:t xml:space="preserve">.  </w:t>
      </w:r>
    </w:p>
    <w:sectPr w:rsidR="003E56CE" w:rsidRPr="00DC43F2" w:rsidSect="00725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F2"/>
    <w:rsid w:val="003E56CE"/>
    <w:rsid w:val="00725CDC"/>
    <w:rsid w:val="00D122C3"/>
    <w:rsid w:val="00DC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23F13-97EA-3540-A7E9-1EEBA6CC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6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DarkNight</dc:creator>
  <cp:keywords/>
  <dc:description/>
  <cp:lastModifiedBy>Richard Silverstein</cp:lastModifiedBy>
  <cp:revision>2</cp:revision>
  <dcterms:created xsi:type="dcterms:W3CDTF">2019-01-16T06:04:00Z</dcterms:created>
  <dcterms:modified xsi:type="dcterms:W3CDTF">2019-01-16T06:04:00Z</dcterms:modified>
</cp:coreProperties>
</file>